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53F1C" w14:textId="77777777" w:rsidR="00D367D8" w:rsidRPr="00D87D41" w:rsidRDefault="001A2B59" w:rsidP="004B2400">
      <w:pPr>
        <w:spacing w:after="240" w:line="360" w:lineRule="auto"/>
        <w:jc w:val="center"/>
        <w:rPr>
          <w:b/>
        </w:rPr>
      </w:pPr>
      <w:bookmarkStart w:id="0" w:name="_GoBack"/>
      <w:bookmarkEnd w:id="0"/>
      <w:r w:rsidRPr="00D87D41">
        <w:rPr>
          <w:b/>
        </w:rPr>
        <w:t>UZASADNIENIE</w:t>
      </w:r>
    </w:p>
    <w:p w14:paraId="582B3BA2" w14:textId="129A6691" w:rsidR="00E4025B" w:rsidRPr="00D87D41" w:rsidRDefault="00E4025B" w:rsidP="004B2400">
      <w:pPr>
        <w:spacing w:after="240" w:line="360" w:lineRule="auto"/>
        <w:jc w:val="both"/>
      </w:pPr>
      <w:r w:rsidRPr="00D87D41">
        <w:t>Na podstawie art. 18 ust. 2 pkt 5 ustawy z dnia 8 marca 1990 roku o samorządzie gminnym (Dz. U. z 2022 r. poz. 559 z późn. zm.) do wyłącznej właściwości rady gminy należy uchwalanie studium uwarunkowań i kierunków zagospodarowania przestrzennego gminy oraz miejscowych planów zagospodarowania przestrzennego.</w:t>
      </w:r>
    </w:p>
    <w:p w14:paraId="595384B1" w14:textId="3C187564" w:rsidR="00E4025B" w:rsidRPr="00D87D41" w:rsidRDefault="00E4025B" w:rsidP="004B2400">
      <w:pPr>
        <w:spacing w:after="240" w:line="360" w:lineRule="auto"/>
        <w:jc w:val="both"/>
      </w:pPr>
      <w:r w:rsidRPr="00D87D41">
        <w:t>Na podstawie art. 20 ust. 1 ustawy z dnia 27 marca 2003 r. o planowaniu i zagospodarowaniu przestrzennym (Dz. U. z 2022 r. poz. 503) plan miejscowy uchwala rada gminy, po stwierdzeniu, że nie narusza on ustaleń studium, rozstrzygając jednocześnie o sposobie rozpatrzenia uwag do projektu planu oraz sposobie realizacji, zapisanych w planie, inwestycji z zakresu infrastruktury technicznej, które należą do zadań własnych gminy, oraz zasadach ich finansowania, zgodnie z przepisami o finansach publicznych. Część tekstowa planu stanowi treść uchwały, część graficzna oraz wymagane rozstrzygnięcia stanowią załączniki do uchwały.</w:t>
      </w:r>
    </w:p>
    <w:p w14:paraId="1B52C348" w14:textId="4E5F4F0C" w:rsidR="00E4025B" w:rsidRPr="00D87D41" w:rsidRDefault="00E4025B" w:rsidP="004B2400">
      <w:pPr>
        <w:spacing w:after="240" w:line="360" w:lineRule="auto"/>
        <w:jc w:val="both"/>
      </w:pPr>
      <w:r w:rsidRPr="00D87D41">
        <w:t>Procedurę sporządzenia planu Burmistrz Świecia rozpoczął na podstawie Uchwały Nr 282/21 Rady Miejskiej w Świeciu z dnia 4 listopada 2021 roku w sprawie przystąpienia do sporządzenia miejscowego planu zagospodarowania przestrzennego dla działki nr 235/6 położonej w Świeciu.</w:t>
      </w:r>
    </w:p>
    <w:p w14:paraId="0A2F69C6" w14:textId="58970B60" w:rsidR="000D6FFE" w:rsidRPr="00D87D41" w:rsidRDefault="000D6FFE" w:rsidP="004B2400">
      <w:pPr>
        <w:spacing w:after="240" w:line="360" w:lineRule="auto"/>
        <w:jc w:val="both"/>
      </w:pPr>
      <w:r w:rsidRPr="00D87D41">
        <w:t>Wymieniona uchwała rozpoczęła tryb formalno – prawny sporządzenia planu miejscowego określony w ustawie z dnia 27 marca 2003 r. o planowaniu i</w:t>
      </w:r>
      <w:r w:rsidR="00D87D41" w:rsidRPr="00D87D41">
        <w:t xml:space="preserve"> zagospodarowaniu przestrzennym.</w:t>
      </w:r>
    </w:p>
    <w:p w14:paraId="57F993B1" w14:textId="77777777" w:rsidR="009869D5" w:rsidRPr="00D87D41" w:rsidRDefault="009869D5" w:rsidP="004B240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D87D41">
        <w:rPr>
          <w:b/>
        </w:rPr>
        <w:t>Sposób realizacji wymogów wynikających z a</w:t>
      </w:r>
      <w:r w:rsidR="00BD592C" w:rsidRPr="00D87D41">
        <w:rPr>
          <w:b/>
        </w:rPr>
        <w:t>rt. 1 ust. 2-4 ustawy z dnia 27 </w:t>
      </w:r>
      <w:r w:rsidRPr="00D87D41">
        <w:rPr>
          <w:b/>
        </w:rPr>
        <w:t>marca 2003 r. o planowaniu i zagospodarowaniu przestrzennym.</w:t>
      </w:r>
    </w:p>
    <w:p w14:paraId="1CA3C113" w14:textId="77777777" w:rsidR="009869D5" w:rsidRPr="00D87D41" w:rsidRDefault="009869D5" w:rsidP="00AB0451">
      <w:pPr>
        <w:spacing w:line="360" w:lineRule="auto"/>
        <w:ind w:left="709"/>
        <w:jc w:val="both"/>
      </w:pPr>
      <w:r w:rsidRPr="00D87D41">
        <w:t>Przy opracowaniu miejscowego planu zagospodarowania przestrzennego wzięto pod uwagę:</w:t>
      </w:r>
    </w:p>
    <w:p w14:paraId="5132AC3A" w14:textId="72468333" w:rsidR="009869D5" w:rsidRPr="00D87D41" w:rsidRDefault="00914219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>wymagania ładu przestrzennego, w tym urbanistyki i architektury:</w:t>
      </w:r>
      <w:r w:rsidRPr="00D87D41">
        <w:t xml:space="preserve"> w planie miejscowym </w:t>
      </w:r>
      <w:r w:rsidR="00565CA8" w:rsidRPr="00D87D41">
        <w:t xml:space="preserve">określono </w:t>
      </w:r>
      <w:r w:rsidR="00383CCA" w:rsidRPr="00D87D41">
        <w:t xml:space="preserve">wymagania sytuowania </w:t>
      </w:r>
      <w:r w:rsidR="00835A0D" w:rsidRPr="00D87D41">
        <w:t>obiektów budowlanych i urządzeń, inwestycji celu publicznego z zakresu łączności publicznej</w:t>
      </w:r>
      <w:r w:rsidR="00383CCA" w:rsidRPr="00D87D41">
        <w:t xml:space="preserve"> oraz zasady kształtowania zabudowy i wskaźniki zagospodarowania terenu. Ustalenia te zapewniają uwzględnienie w planie miejscowym</w:t>
      </w:r>
      <w:r w:rsidR="004B2400" w:rsidRPr="00D87D41">
        <w:t xml:space="preserve"> wymagań ładu przestrzennego, w </w:t>
      </w:r>
      <w:r w:rsidR="00383CCA" w:rsidRPr="00D87D41">
        <w:t>tym urbanistyki i architektury;</w:t>
      </w:r>
    </w:p>
    <w:p w14:paraId="2005FAFF" w14:textId="5B4EE3F1" w:rsidR="00914219" w:rsidRPr="00D87D41" w:rsidRDefault="00914219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lastRenderedPageBreak/>
        <w:t xml:space="preserve">walory architektoniczne i krajobrazowe: </w:t>
      </w:r>
      <w:r w:rsidRPr="00D87D41">
        <w:t>w planie</w:t>
      </w:r>
      <w:r w:rsidR="00F665EC" w:rsidRPr="00D87D41">
        <w:t xml:space="preserve"> miejscowym w § </w:t>
      </w:r>
      <w:r w:rsidR="00097528" w:rsidRPr="00D87D41">
        <w:t>6 ust. 3</w:t>
      </w:r>
      <w:r w:rsidR="00980F98" w:rsidRPr="00D87D41">
        <w:t xml:space="preserve"> </w:t>
      </w:r>
      <w:r w:rsidR="00F665EC" w:rsidRPr="00D87D41">
        <w:t>zawarto ustalenia dotyczące zasad ochrony środowiska, przyrody i </w:t>
      </w:r>
      <w:r w:rsidR="004904D6" w:rsidRPr="00D87D41">
        <w:t>krajobrazu;</w:t>
      </w:r>
    </w:p>
    <w:p w14:paraId="10D7C214" w14:textId="7D7DC93B" w:rsidR="00097528" w:rsidRPr="00D87D41" w:rsidRDefault="00C27603" w:rsidP="00097528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 xml:space="preserve">wymagania ochrony środowiska, w tym gospodarowania </w:t>
      </w:r>
      <w:r w:rsidR="00120324" w:rsidRPr="00D87D41">
        <w:rPr>
          <w:b/>
        </w:rPr>
        <w:t>wodami i</w:t>
      </w:r>
      <w:r w:rsidRPr="00D87D41">
        <w:rPr>
          <w:b/>
        </w:rPr>
        <w:t xml:space="preserve"> ochrony gruntów rolnych i leśnych: </w:t>
      </w:r>
      <w:r w:rsidRPr="00D87D41">
        <w:t xml:space="preserve">plan miejscowy </w:t>
      </w:r>
      <w:r w:rsidR="00E879A5" w:rsidRPr="00D87D41">
        <w:t xml:space="preserve">w § </w:t>
      </w:r>
      <w:r w:rsidR="00CD1D6B" w:rsidRPr="00D87D41">
        <w:t xml:space="preserve">6 ust. </w:t>
      </w:r>
      <w:r w:rsidR="00A50CB3">
        <w:t>3</w:t>
      </w:r>
      <w:r w:rsidR="00DA77A9" w:rsidRPr="00D87D41">
        <w:t xml:space="preserve"> </w:t>
      </w:r>
      <w:r w:rsidR="00E879A5" w:rsidRPr="00D87D41">
        <w:t xml:space="preserve">zawiera ustalenia dotyczące zasad ochrony środowiska, przyrody i krajobrazu. </w:t>
      </w:r>
      <w:r w:rsidR="00097528" w:rsidRPr="00D87D41">
        <w:t>Obszar objęty planem położony jest poza granicami obszarów chronionych w myśli ustawy z dnia 16 kwietnia 2004 r. o ochronie przyrody (Dz.U. z 2022 r. poz. 916). Na obszarze objętym planem miejscowym nie znajdują się grunty rolne i leśne, które wymagałyby uzyskania zgody, o której mowa w art. 7 ustawy z dnia 3 lutego 1995 r. o ochronie gruntów rolnych i leśnych (Dz.U. z 2021 r. poz. 1326 z późn. zm);</w:t>
      </w:r>
    </w:p>
    <w:p w14:paraId="01A19CE2" w14:textId="4EAA4CD7" w:rsidR="00E87993" w:rsidRPr="00D87D41" w:rsidRDefault="00120324" w:rsidP="00E87993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>wymagania ochrony dziedzictwa kulturowego i zabytków oraz dóbr kultury współczesnej:</w:t>
      </w:r>
      <w:r w:rsidRPr="00D87D41">
        <w:t xml:space="preserve"> plan miejscowy </w:t>
      </w:r>
      <w:r w:rsidR="007B7F4D" w:rsidRPr="00D87D41">
        <w:t xml:space="preserve">w </w:t>
      </w:r>
      <w:r w:rsidR="00565CA8" w:rsidRPr="00D87D41">
        <w:t xml:space="preserve">§ </w:t>
      </w:r>
      <w:r w:rsidR="00E87993" w:rsidRPr="00D87D41">
        <w:t xml:space="preserve">6 ust. 5 </w:t>
      </w:r>
      <w:r w:rsidR="007B7F4D" w:rsidRPr="00D87D41">
        <w:t>zawiera ustalenia dotyczące zasad ochrony dziedzictwa kulturowego i zabytków</w:t>
      </w:r>
      <w:r w:rsidR="004B2400" w:rsidRPr="00D87D41">
        <w:t>, w </w:t>
      </w:r>
      <w:r w:rsidR="008C1DBC" w:rsidRPr="00D87D41">
        <w:t>tym krajobrazów kulturowych</w:t>
      </w:r>
      <w:r w:rsidR="007B7F4D" w:rsidRPr="00D87D41">
        <w:t xml:space="preserve"> oraz dóbr kultury współczesnej</w:t>
      </w:r>
      <w:r w:rsidR="008C1DBC" w:rsidRPr="00D87D41">
        <w:t xml:space="preserve">. </w:t>
      </w:r>
      <w:r w:rsidR="00E87993" w:rsidRPr="00D87D41">
        <w:t>Na obszarze objętym planem miejscowym nie wyznaczono strefy ochrony konserwatorskiej i archeologicznej;</w:t>
      </w:r>
    </w:p>
    <w:p w14:paraId="0260F2BE" w14:textId="2C55BAF0" w:rsidR="005F1E2F" w:rsidRPr="00D87D41" w:rsidRDefault="006C0B44" w:rsidP="005F1E2F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 xml:space="preserve">wymagania ochrony zdrowia oraz bezpieczeństwa ludzi i mienia, a także potrzeby osób niepełnosprawnych: </w:t>
      </w:r>
      <w:r w:rsidRPr="00D87D41">
        <w:t>plan miejscowy</w:t>
      </w:r>
      <w:r w:rsidR="007B7F4D" w:rsidRPr="00D87D41">
        <w:t xml:space="preserve"> </w:t>
      </w:r>
      <w:r w:rsidR="00BC2565" w:rsidRPr="00D87D41">
        <w:t xml:space="preserve">w </w:t>
      </w:r>
      <w:r w:rsidR="005F1E2F" w:rsidRPr="00D87D41">
        <w:t>§ 6 ust. 10 zawarto szczególne warunki zagospodarowania terenów oraz ograniczenia w ich użytkowaniu, a w § 6 ust. 8 ustalenia dotyczące granic i 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województwa. Obszar opracowania planu położony jest poza obszarami szczególnego zagrożenia powodzią, obszarów osuwania się mas ziemnych.</w:t>
      </w:r>
      <w:r w:rsidR="00263C37" w:rsidRPr="00D87D41">
        <w:t xml:space="preserve"> Ustalenia w § 6 ust. 7 pkt 6 określają minimalną ilość miejsc do parkowania, a w § 6 ust. 7 pkt 7 określają minimalną ilość miejsc do parkowania w odniesieniu do miejsc przeznaczonych na parkowanie pojazdów zaopatrzonych w kartę parkingową;</w:t>
      </w:r>
    </w:p>
    <w:p w14:paraId="3DC1EE40" w14:textId="77777777" w:rsidR="009869D5" w:rsidRPr="00D87D41" w:rsidRDefault="006C0B44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>walory ekonomiczne przestrzeni:</w:t>
      </w:r>
      <w:r w:rsidRPr="00D87D41">
        <w:t xml:space="preserve"> plan miejscowy </w:t>
      </w:r>
      <w:r w:rsidR="00A04F68" w:rsidRPr="00D87D41">
        <w:t xml:space="preserve">poprzez ustalenie przeznaczenia terenów oraz optymalnych wskaźników zagospodarowania terenu i kształtowania zabudowy uwzględnia walory ekonomiczne przestrzeni. Dla </w:t>
      </w:r>
      <w:r w:rsidR="00A04F68" w:rsidRPr="00D87D41">
        <w:lastRenderedPageBreak/>
        <w:t>przedmiotowego opracowania została sporządzona Prognoza skutków finansowych uchwalenia miejscowego planu zagospodarowania przestrzennego;</w:t>
      </w:r>
    </w:p>
    <w:p w14:paraId="53DDE896" w14:textId="27BBA598" w:rsidR="00A04F68" w:rsidRPr="00D87D41" w:rsidRDefault="00A04F68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 xml:space="preserve">prawo własności: </w:t>
      </w:r>
      <w:r w:rsidR="007C01A0" w:rsidRPr="00D87D41">
        <w:t>ustalenia planu oraz sposób wyznaczania terenów wydzielonych liniami rozgraniczającymi określono mając na uwadze poszanowanie prawa własności</w:t>
      </w:r>
      <w:r w:rsidR="00263C37" w:rsidRPr="00D87D41">
        <w:t>, teren objęty planem jest własnością Powiatu Świeckiego, w trwałym zarządzie Zespołu Szkół Ogólnokształcących i Policealnych</w:t>
      </w:r>
      <w:r w:rsidR="00D93FF7" w:rsidRPr="00D87D41">
        <w:t>;</w:t>
      </w:r>
    </w:p>
    <w:p w14:paraId="0330AC72" w14:textId="77777777" w:rsidR="007C01A0" w:rsidRPr="00D87D41" w:rsidRDefault="00185B77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 xml:space="preserve">potrzeby obronności i bezpieczeństwa państwa: </w:t>
      </w:r>
      <w:r w:rsidR="00470CA1" w:rsidRPr="00D87D41">
        <w:t>na obszarze objętym planem nie występują tereny, obiekty i urządzenia służące obronności i bezpieczeństwo państwa. Projekt planu został uzgodniony z właściwymi organami wojskowymi, ochrony granic oraz bezpieczeństwa państwa;</w:t>
      </w:r>
    </w:p>
    <w:p w14:paraId="7D543EBE" w14:textId="10885324" w:rsidR="00BD592C" w:rsidRPr="00D87D41" w:rsidRDefault="00BD592C" w:rsidP="00E1161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 xml:space="preserve">potrzeby interesu publicznego: </w:t>
      </w:r>
      <w:r w:rsidR="00386300" w:rsidRPr="00D87D41">
        <w:t xml:space="preserve">plan miejscowy w </w:t>
      </w:r>
      <w:r w:rsidR="00E11610" w:rsidRPr="00D87D41">
        <w:t xml:space="preserve">§ 6 ust. 11 </w:t>
      </w:r>
      <w:r w:rsidR="00386300" w:rsidRPr="00D87D41">
        <w:t xml:space="preserve">zawiera ustalenia dotyczące zasad modernizacji, rozbudowy i budowy systemów komunikacji </w:t>
      </w:r>
      <w:r w:rsidR="004B2400" w:rsidRPr="00D87D41">
        <w:t>i </w:t>
      </w:r>
      <w:r w:rsidR="00386300" w:rsidRPr="00D87D41">
        <w:t xml:space="preserve">infrastruktury technicznej, stanowiących inwestycje celu publicznego; </w:t>
      </w:r>
    </w:p>
    <w:p w14:paraId="23F7FB1C" w14:textId="77777777" w:rsidR="00386300" w:rsidRPr="00D87D41" w:rsidRDefault="00475EC2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 xml:space="preserve">potrzeby w zakresie rozwoju infrastruktury technicznej, w szczególności sieci szerokopasmowych: </w:t>
      </w:r>
      <w:r w:rsidR="00DC07F3" w:rsidRPr="00D87D41">
        <w:t>w ustaleniach planu dopuszcza się budowę i przebudowę istniejącej sieci infrastruktury technicznej, zgodnie z obowiązującymi przepisami odrębnymi, plan nie ogranicza możliwości realizacji infrastruktury sieci szerokopasmowej;</w:t>
      </w:r>
    </w:p>
    <w:p w14:paraId="0DF5E0F2" w14:textId="7A4DDE48" w:rsidR="009E1CF8" w:rsidRPr="00D87D41" w:rsidRDefault="001C45BC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>zapewnienie udziału społeczeństwa w pracach nad miejscowym planem zagospodarowania przestrzennego, w tym przy użyciu środków komunikacji elektronicznej:</w:t>
      </w:r>
      <w:r w:rsidR="009E1CF8" w:rsidRPr="00D87D41">
        <w:t xml:space="preserve"> w celu zapewniania udziału społeczeństwa w procedurze sporządzania miejscowego planu zgodnie z art. 17 pkt 1 oraz pkt 9 ustawy o planowaniu i zagospodarowaniu przestrzennym oraz zgodnie z art. 39, art. 40 i art. 41 ustawy z dnia 3 października 2008 r. o udostępnianiu informacji o środowisku o jego ochronie, udziale społeczeństwa w ochronie środowiska oraz o ocenach oddziaływania na środowisko (Dz.</w:t>
      </w:r>
      <w:r w:rsidR="003A5D34" w:rsidRPr="00D87D41">
        <w:t xml:space="preserve"> </w:t>
      </w:r>
      <w:r w:rsidR="009E1CF8" w:rsidRPr="00D87D41">
        <w:t>U. z </w:t>
      </w:r>
      <w:r w:rsidR="003A5D34" w:rsidRPr="00D87D41">
        <w:t>2022</w:t>
      </w:r>
      <w:r w:rsidR="009E1CF8" w:rsidRPr="00D87D41">
        <w:t xml:space="preserve"> r. poz. </w:t>
      </w:r>
      <w:r w:rsidR="003A5D34" w:rsidRPr="00D87D41">
        <w:t>1029</w:t>
      </w:r>
      <w:r w:rsidR="009E1CF8" w:rsidRPr="00D87D41">
        <w:t xml:space="preserve">). Burmistrz Świecia kolejno dopełnił czynności określone w ww. ustawach. Ogłosił w prasie miejscowej, a także w sposób zwyczajowo przyjęty w danej miejscowości, podjęcie uchwały o przystąpieniu do sporządzenia planu, określając formę, miejsce i termin składania wniosków do planu, nie krótszy niż 21 dni od dnia ogłoszenia. Informacja o podjęciu uchwały o przystąpieniu do sporządzenia planu oraz o możliwości składania wniosków została również zamieszczona na stronie internetowej BIP Urzędu Miejskiego w Świeciu w dniu </w:t>
      </w:r>
      <w:r w:rsidR="003A5D34" w:rsidRPr="00D87D41">
        <w:t>15.11.2021 r. Burmistrz następnie ogłosił w </w:t>
      </w:r>
      <w:r w:rsidR="009E1CF8" w:rsidRPr="00D87D41">
        <w:t xml:space="preserve">prasie miejscowej, a także w sposób zwyczajowo przyjęty w danej miejscowości </w:t>
      </w:r>
      <w:r w:rsidR="009E1CF8" w:rsidRPr="00D87D41">
        <w:lastRenderedPageBreak/>
        <w:t xml:space="preserve">o wyłożeniu projektu miejscowego planu zagospodarowania przestrzennego wraz z prognozą oddziaływania na środowisko do publicznego wglądu, co najmniej 7 dni przed dniem wyłożenia oraz na okres co najmniej 21 dni, a także zorganizował w tym czasie dyskusję publiczną nad przyjętymi w projekcie planu rozwiązaniami. W ogłoszeniu o wyłożeniu projektu planu do publicznego wglądu poinformowano o możliwości składania uwag do projektu planu oraz wyznaczono termin, w którym osoby fizyczne i prawne oraz jednostki organizacyjne nieposiadające osobowości prawnej mogą wnosić uwagi dotyczące projektu planu. Informacja o wyłożeniu projektu planu do publicznego wglądu oraz o możliwości składania uwag i terminie dyskusji publicznej została również zamieszczona na stronie internetowej BIP Urzędu Miejskiego w Świeciu w dniu </w:t>
      </w:r>
      <w:r w:rsidR="003A5D34" w:rsidRPr="00D87D41">
        <w:t>20.04.2022</w:t>
      </w:r>
      <w:r w:rsidR="009E1CF8" w:rsidRPr="00D87D41">
        <w:t xml:space="preserve"> r. Dyskusja publiczna nad przyjętymi w projekcie planu rozwiązaniami odbyła się w dniu </w:t>
      </w:r>
      <w:r w:rsidR="003A5D34" w:rsidRPr="00D87D41">
        <w:t>27.05</w:t>
      </w:r>
      <w:r w:rsidR="009E1CF8" w:rsidRPr="00D87D41">
        <w:t>.2022 r. W</w:t>
      </w:r>
      <w:r w:rsidR="003A5D34" w:rsidRPr="00D87D41">
        <w:t> </w:t>
      </w:r>
      <w:r w:rsidR="00D80DF2" w:rsidRPr="00D87D41">
        <w:t>wyznaczonym terminie wpłynęła uwaga</w:t>
      </w:r>
      <w:r w:rsidR="009E1CF8" w:rsidRPr="00D87D41">
        <w:t xml:space="preserve"> do przedmiotowego projektu planu miejscowego</w:t>
      </w:r>
      <w:r w:rsidR="00D80DF2" w:rsidRPr="00D87D41">
        <w:t>, która została rozpatrzona przez Burmistrza Świecia i nieuwzględniona</w:t>
      </w:r>
      <w:r w:rsidR="009E1CF8" w:rsidRPr="00D87D41">
        <w:t xml:space="preserve">; </w:t>
      </w:r>
    </w:p>
    <w:p w14:paraId="10382F7B" w14:textId="77777777" w:rsidR="004B521D" w:rsidRPr="00D87D41" w:rsidRDefault="00DC15E8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 xml:space="preserve">zachowanie </w:t>
      </w:r>
      <w:r w:rsidR="004A77F5" w:rsidRPr="00D87D41">
        <w:rPr>
          <w:b/>
        </w:rPr>
        <w:t>jawności</w:t>
      </w:r>
      <w:r w:rsidRPr="00D87D41">
        <w:rPr>
          <w:b/>
        </w:rPr>
        <w:t xml:space="preserve"> i przejrzystości procedur planistycznych: </w:t>
      </w:r>
      <w:r w:rsidR="004B521D" w:rsidRPr="00D87D41">
        <w:t>na każdym etapie procedury planistycznej dotyczącej planu miejscowego zapewniono jawność i przejrzystość ww. procedury. W szczególności dotyczy to etapów związanych z udziałem społeczeństwa. W całości wypełniono art. 17 ustawy o planowaniu i zagospodarowaniu przestrzennym oraz art. 39 ustawy o udostępnianiu informacji o środowisku i jego ochronie, udziale społeczeństwa w ochronie środowiska oraz o ocenach oddziaływania na środowisko. Ponadto organ sporządzający projekt planu zapełnił stałą możliwość udzielania wszelkich informacji związanych z etapem i trybem sporządzania przedmiotowego planu miejscowego;</w:t>
      </w:r>
    </w:p>
    <w:p w14:paraId="558AB30E" w14:textId="0110C954" w:rsidR="00C54069" w:rsidRPr="00D87D41" w:rsidRDefault="00566B3E" w:rsidP="00D80DF2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 xml:space="preserve">potrzebę zapewnienia odpowiedniej ilości i jakości wody, do celów zaopatrzenia ludności: </w:t>
      </w:r>
      <w:r w:rsidRPr="00D87D41">
        <w:t>plan miejscowy</w:t>
      </w:r>
      <w:r w:rsidR="00C54069" w:rsidRPr="00D87D41">
        <w:t xml:space="preserve"> w </w:t>
      </w:r>
      <w:r w:rsidR="00D80DF2" w:rsidRPr="00D87D41">
        <w:t xml:space="preserve">§ 6 ust. 11 </w:t>
      </w:r>
      <w:r w:rsidR="00C54069" w:rsidRPr="00D87D41">
        <w:t>zawiera ustalenia dotyczące zasad modernizacji, rozbudowy i budowy systemów komunikacji i infrastruktury technicznej, w tym systemów zaopatrzenia w wodę. Wyznaczono z</w:t>
      </w:r>
      <w:r w:rsidR="00AB0451" w:rsidRPr="00D87D41">
        <w:t>aopatrzenie w </w:t>
      </w:r>
      <w:r w:rsidR="00C54069" w:rsidRPr="00D87D41">
        <w:t>wodę z gminnej sieci wodociągowej, zgodnie z obowiązującymi przepisami odrębnymi;</w:t>
      </w:r>
    </w:p>
    <w:p w14:paraId="4503FBF3" w14:textId="3812120C" w:rsidR="00566B3E" w:rsidRPr="00D87D41" w:rsidRDefault="003447F8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 xml:space="preserve">ustalając przeznaczenie terenu lub określając potencjalny sposób zagospodarowania i korzystania z terenu, organ waży interes publiczny i interesy prywatne, w tym zgłaszane w postaci wniosków i uwag, zmierzające do ochrony istniejącego stanu zagospodarowania terenu, jak i zmian </w:t>
      </w:r>
      <w:r w:rsidRPr="00D87D41">
        <w:rPr>
          <w:b/>
        </w:rPr>
        <w:lastRenderedPageBreak/>
        <w:t xml:space="preserve">w zakresie jego zagospodarowania, a także analizy ekonomiczne, środowiskowe i społeczne: </w:t>
      </w:r>
      <w:r w:rsidR="002103DB" w:rsidRPr="00D87D41">
        <w:t xml:space="preserve">w ramach procedury planistycznej w odpowiedzi na ogłoszenie Burmistrza Świecia o przystąpieniu do sporządzenia planu miejscowego nie wpłynęły wnioski od osób prywatnych. Na etapie wyłożenia projektu planu do publicznego wglądu wpłynęła </w:t>
      </w:r>
      <w:r w:rsidR="00D80DF2" w:rsidRPr="00D87D41">
        <w:t>jedna</w:t>
      </w:r>
      <w:r w:rsidR="002103DB" w:rsidRPr="00D87D41">
        <w:t xml:space="preserve"> uwag</w:t>
      </w:r>
      <w:r w:rsidR="00D80DF2" w:rsidRPr="00D87D41">
        <w:t>a</w:t>
      </w:r>
      <w:r w:rsidR="002103DB" w:rsidRPr="00D87D41">
        <w:t>;</w:t>
      </w:r>
    </w:p>
    <w:p w14:paraId="44E56747" w14:textId="77777777" w:rsidR="002103DB" w:rsidRPr="00D87D41" w:rsidRDefault="002103DB" w:rsidP="004B2400">
      <w:pPr>
        <w:pStyle w:val="Akapitzlist"/>
        <w:numPr>
          <w:ilvl w:val="0"/>
          <w:numId w:val="2"/>
        </w:numPr>
        <w:spacing w:after="240" w:line="360" w:lineRule="auto"/>
        <w:ind w:left="993"/>
        <w:jc w:val="both"/>
      </w:pPr>
      <w:r w:rsidRPr="00D87D41">
        <w:rPr>
          <w:b/>
        </w:rPr>
        <w:t>wymagania ładu przestrzennego, efektywnego gospodarowania przestrzenią oraz walorów ekonomicznych przestrzeni:</w:t>
      </w:r>
      <w:r w:rsidRPr="00D87D41">
        <w:t xml:space="preserve"> </w:t>
      </w:r>
    </w:p>
    <w:p w14:paraId="2FB7EC01" w14:textId="074CD43E" w:rsidR="0089540E" w:rsidRPr="00D87D41" w:rsidRDefault="003356B0" w:rsidP="004B2400">
      <w:pPr>
        <w:pStyle w:val="Akapitzlist"/>
        <w:numPr>
          <w:ilvl w:val="0"/>
          <w:numId w:val="3"/>
        </w:numPr>
        <w:spacing w:after="240" w:line="360" w:lineRule="auto"/>
        <w:jc w:val="both"/>
      </w:pPr>
      <w:r w:rsidRPr="00D87D41">
        <w:rPr>
          <w:b/>
        </w:rPr>
        <w:t xml:space="preserve">kształtowanie struktur przestrzennych przy uwzględnieniu dążenia do minimalizowania transportochłonności układu przestrzennego: </w:t>
      </w:r>
      <w:r w:rsidR="00B66436" w:rsidRPr="00D87D41">
        <w:t>istniejąca sieć komunikacyjna</w:t>
      </w:r>
      <w:r w:rsidR="001F0103" w:rsidRPr="00D87D41">
        <w:t xml:space="preserve"> usytuowana poza granicami planu</w:t>
      </w:r>
      <w:r w:rsidR="00B66436" w:rsidRPr="00D87D41">
        <w:t xml:space="preserve"> uwzględnia odpowiednie kształtowanie ciągów komunikacyjnych, co pozwala na właściwe i oszczędne ekonomicznie prowadzenie transportu indywidualnego, jak i zbiorowego,</w:t>
      </w:r>
    </w:p>
    <w:p w14:paraId="3DE5BAB4" w14:textId="5FFE379C" w:rsidR="00B66436" w:rsidRPr="00D87D41" w:rsidRDefault="00B66436" w:rsidP="004B2400">
      <w:pPr>
        <w:pStyle w:val="Akapitzlist"/>
        <w:numPr>
          <w:ilvl w:val="0"/>
          <w:numId w:val="3"/>
        </w:numPr>
        <w:spacing w:after="240" w:line="360" w:lineRule="auto"/>
        <w:jc w:val="both"/>
      </w:pPr>
      <w:r w:rsidRPr="00D87D41">
        <w:rPr>
          <w:b/>
        </w:rPr>
        <w:t xml:space="preserve">lokalizowanie nowej zabudowy mieszkaniowej w sposób </w:t>
      </w:r>
      <w:r w:rsidR="00B858B2" w:rsidRPr="00D87D41">
        <w:rPr>
          <w:b/>
        </w:rPr>
        <w:t xml:space="preserve">umożliwiający mieszkańcom maksymalne wykorzystanie publicznego transportu zbiorowego jako podstawowego środka transportu: </w:t>
      </w:r>
      <w:r w:rsidR="00236BD3" w:rsidRPr="00D87D41">
        <w:t xml:space="preserve">plan miejscowy nie zezwala na lokalizację </w:t>
      </w:r>
      <w:r w:rsidR="004F4E82" w:rsidRPr="00D87D41">
        <w:t xml:space="preserve">nowej </w:t>
      </w:r>
      <w:r w:rsidR="00236BD3" w:rsidRPr="00D87D41">
        <w:t>zabudowy mieszkaniowej</w:t>
      </w:r>
      <w:r w:rsidR="002F1A42" w:rsidRPr="00D87D41">
        <w:t>;</w:t>
      </w:r>
    </w:p>
    <w:p w14:paraId="31386B26" w14:textId="19995B6D" w:rsidR="00236BD3" w:rsidRPr="00D87D41" w:rsidRDefault="00AF4C75" w:rsidP="004B2400">
      <w:pPr>
        <w:pStyle w:val="Akapitzlist"/>
        <w:numPr>
          <w:ilvl w:val="0"/>
          <w:numId w:val="3"/>
        </w:numPr>
        <w:spacing w:after="240" w:line="360" w:lineRule="auto"/>
        <w:jc w:val="both"/>
      </w:pPr>
      <w:r w:rsidRPr="00D87D41">
        <w:rPr>
          <w:b/>
        </w:rPr>
        <w:t xml:space="preserve">zapewnianie rozwiązań przestrzennych, ułatwiających przemieszczanie się pieszych i rowerzystów: </w:t>
      </w:r>
      <w:r w:rsidR="002F1A42" w:rsidRPr="00D87D41">
        <w:t>zapewniono obsługę komunikacyjną z istniejących</w:t>
      </w:r>
      <w:r w:rsidR="002F1A42" w:rsidRPr="00D87D41">
        <w:rPr>
          <w:b/>
        </w:rPr>
        <w:t xml:space="preserve"> </w:t>
      </w:r>
      <w:r w:rsidR="002F1A42" w:rsidRPr="00D87D41">
        <w:t>i projektowanych dróg. Parametry ciągów komunikacyjnych umożliwiają w liniach rozgraniczających na zrealizowanie układu komunikacji pieszej i rowerowej,</w:t>
      </w:r>
    </w:p>
    <w:p w14:paraId="5C736FE3" w14:textId="77C062D5" w:rsidR="00B2601D" w:rsidRPr="00D87D41" w:rsidRDefault="00B2601D" w:rsidP="004B2400">
      <w:pPr>
        <w:pStyle w:val="Akapitzlist"/>
        <w:numPr>
          <w:ilvl w:val="0"/>
          <w:numId w:val="3"/>
        </w:numPr>
        <w:spacing w:after="240" w:line="360" w:lineRule="auto"/>
        <w:jc w:val="both"/>
      </w:pPr>
      <w:r w:rsidRPr="00D87D41">
        <w:rPr>
          <w:b/>
        </w:rPr>
        <w:t>dążenie do planowania i lokalizowania nowej zabudowy w szczególności poprzez uzupełniania istniejącej zabudowy:</w:t>
      </w:r>
      <w:r w:rsidRPr="00D87D41">
        <w:t xml:space="preserve"> obszar objęty planem miejscowym położony jest w istniejącej strukturze funkcjonalno – przestrzennej. Ustalenia planu mają na celu </w:t>
      </w:r>
      <w:r w:rsidR="002F1A42" w:rsidRPr="00D87D41">
        <w:t xml:space="preserve">rozwój zabudowy wykształconej jednostkami urbanistycznymi w sposób zgodny z przepisami odrębnymi. </w:t>
      </w:r>
    </w:p>
    <w:p w14:paraId="138B0DC6" w14:textId="77777777" w:rsidR="00B2601D" w:rsidRPr="00D87D41" w:rsidRDefault="006B129E" w:rsidP="00DC10D1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 w:rsidRPr="00D87D41">
        <w:rPr>
          <w:b/>
        </w:rPr>
        <w:t>Zgodność z wynikami analizy, o której mowa w art. 32 ust. 1, wraz z datą uchwały rady gminy, o której mowa w art. 32 ust. 2 ustawy z dnia 27 marca 2003 r. o planowaniu i zagospodarowaniu przestrzennym.</w:t>
      </w:r>
    </w:p>
    <w:p w14:paraId="589C2704" w14:textId="77777777" w:rsidR="00BD4468" w:rsidRPr="00D87D41" w:rsidRDefault="00BD4468" w:rsidP="004B2400">
      <w:pPr>
        <w:spacing w:after="240" w:line="360" w:lineRule="auto"/>
        <w:ind w:firstLine="708"/>
        <w:jc w:val="both"/>
      </w:pPr>
      <w:r w:rsidRPr="00D87D41">
        <w:t xml:space="preserve">Miejscowy plan zagospodarowania przestrzennego jest zgodny z Uchwałą Nr 377/18 Rady Miejskiej w Świeciu z dnia 28 września 2018 r. w sprawie aktualności studium </w:t>
      </w:r>
      <w:r w:rsidRPr="00D87D41">
        <w:lastRenderedPageBreak/>
        <w:t xml:space="preserve">uwarunkowań i kierunków zagospodarowania przestrzennego gminy Świecie oraz miejscowych planów zagospodarowania przestrzennego. </w:t>
      </w:r>
    </w:p>
    <w:p w14:paraId="7991A63B" w14:textId="54B3D776" w:rsidR="00BD4468" w:rsidRPr="00D87D41" w:rsidRDefault="00BD4468" w:rsidP="004B2400">
      <w:pPr>
        <w:spacing w:after="240" w:line="360" w:lineRule="auto"/>
        <w:ind w:firstLine="708"/>
        <w:jc w:val="both"/>
      </w:pPr>
      <w:r w:rsidRPr="00D87D41">
        <w:t>Ustalenia planu są zgodne z polityką przestrzenną gminy Świecie określoną w studium uwarunkowań i kierunków zagospodarowania przestrzennego gminy Świecie, podjętym Uchwałą Nr 185/12 Rady Miejskiej w Świeciu z dnia 29 listopada 2012 r., zmienionym Uchwał</w:t>
      </w:r>
      <w:r w:rsidR="006A6A3F" w:rsidRPr="00D87D41">
        <w:t>ą</w:t>
      </w:r>
      <w:r w:rsidRPr="00D87D41">
        <w:t xml:space="preserve"> Nr 310/18 Rady Miejskiej w Świeciu z dnia 1 marca 2018 r.</w:t>
      </w:r>
      <w:r w:rsidR="009E1CF8" w:rsidRPr="00D87D41">
        <w:t xml:space="preserve"> oraz Uchwałą Nr 333/22 Rady Miejskiej w Świeciu z dnia 31 marca 2022 r.</w:t>
      </w:r>
    </w:p>
    <w:p w14:paraId="63A32735" w14:textId="77777777" w:rsidR="00BD4468" w:rsidRPr="00D87D41" w:rsidRDefault="00BD4468" w:rsidP="004B2400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 w:rsidRPr="00D87D41">
        <w:rPr>
          <w:b/>
        </w:rPr>
        <w:t>Wpływ na finanse publiczne, w tym budżet gminy.</w:t>
      </w:r>
    </w:p>
    <w:p w14:paraId="05240D2D" w14:textId="77777777" w:rsidR="000017E9" w:rsidRPr="00D87D41" w:rsidRDefault="000017E9" w:rsidP="00D87D41">
      <w:pPr>
        <w:autoSpaceDE w:val="0"/>
        <w:spacing w:after="240" w:line="360" w:lineRule="auto"/>
        <w:ind w:firstLine="708"/>
        <w:jc w:val="both"/>
      </w:pPr>
      <w:r w:rsidRPr="00D87D41">
        <w:t>Dla przedmiotowego opracowania została sporządzona prognoza skutków finansowych uchwalenia miejscowego planu zagospodarowania przestrzennego, w której określono wpływ na finanse publiczne.</w:t>
      </w:r>
    </w:p>
    <w:p w14:paraId="531A208F" w14:textId="2B24F021" w:rsidR="000017E9" w:rsidRPr="00D87D41" w:rsidRDefault="000017E9" w:rsidP="00AB0451">
      <w:pPr>
        <w:autoSpaceDE w:val="0"/>
        <w:spacing w:after="240" w:line="360" w:lineRule="auto"/>
        <w:ind w:firstLine="708"/>
        <w:jc w:val="both"/>
      </w:pPr>
      <w:r w:rsidRPr="00D87D41">
        <w:t>Na podstawie art. 15 ust. 2 pkt 12 ustawy z dnia 27 marca 2003 r. o planowaniu i</w:t>
      </w:r>
      <w:r w:rsidR="00AB0451" w:rsidRPr="00D87D41">
        <w:t> </w:t>
      </w:r>
      <w:r w:rsidRPr="00D87D41">
        <w:t xml:space="preserve">zagospodarowaniu przestrzennym określono stawkę procentową, na podstawie, której ustala się opłatę, o której mowa w art. 36 ust. 4 ustawy o planowaniu i zagospodarowaniu przestrzennym, dla </w:t>
      </w:r>
      <w:r w:rsidR="004B521D" w:rsidRPr="00D87D41">
        <w:t xml:space="preserve">wszystkich terenów w wysokości </w:t>
      </w:r>
      <w:r w:rsidR="00DC10D1" w:rsidRPr="00D87D41">
        <w:t>5</w:t>
      </w:r>
      <w:r w:rsidR="004B521D" w:rsidRPr="00D87D41">
        <w:t xml:space="preserve">% </w:t>
      </w:r>
      <w:r w:rsidRPr="00D87D41">
        <w:t xml:space="preserve">wzrostu wartości nieruchomości. </w:t>
      </w:r>
    </w:p>
    <w:p w14:paraId="5336FDF1" w14:textId="552FE71C" w:rsidR="000017E9" w:rsidRPr="00D87D41" w:rsidRDefault="00E4025B" w:rsidP="00E4025B">
      <w:pPr>
        <w:spacing w:line="360" w:lineRule="auto"/>
        <w:jc w:val="both"/>
      </w:pPr>
      <w:bookmarkStart w:id="1" w:name="_Hlk529953086"/>
      <w:bookmarkEnd w:id="1"/>
      <w:r w:rsidRPr="00D87D41">
        <w:t>Mając na uwadze przeprowadzoną procedurę planistyczną oraz przygotowanie uchwały zgodnie z celem planu miejscowego, podjęcie uchwały jest w pełni uzasadnione.</w:t>
      </w:r>
    </w:p>
    <w:sectPr w:rsidR="000017E9" w:rsidRPr="00D87D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0F048" w14:textId="77777777" w:rsidR="008258CC" w:rsidRDefault="008258CC" w:rsidP="00BE149F">
      <w:r>
        <w:separator/>
      </w:r>
    </w:p>
  </w:endnote>
  <w:endnote w:type="continuationSeparator" w:id="0">
    <w:p w14:paraId="665A8907" w14:textId="77777777" w:rsidR="008258CC" w:rsidRDefault="008258CC" w:rsidP="00BE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63933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5F9E7D1" w14:textId="5D5F83A4" w:rsidR="00BE149F" w:rsidRPr="00E23F42" w:rsidRDefault="00BE149F" w:rsidP="00BE149F">
        <w:pPr>
          <w:pStyle w:val="Stopka"/>
          <w:jc w:val="center"/>
          <w:rPr>
            <w:sz w:val="20"/>
          </w:rPr>
        </w:pPr>
        <w:r w:rsidRPr="00E23F42">
          <w:rPr>
            <w:sz w:val="20"/>
          </w:rPr>
          <w:fldChar w:fldCharType="begin"/>
        </w:r>
        <w:r w:rsidRPr="00E23F42">
          <w:rPr>
            <w:sz w:val="20"/>
          </w:rPr>
          <w:instrText>PAGE   \* MERGEFORMAT</w:instrText>
        </w:r>
        <w:r w:rsidRPr="00E23F42">
          <w:rPr>
            <w:sz w:val="20"/>
          </w:rPr>
          <w:fldChar w:fldCharType="separate"/>
        </w:r>
        <w:r w:rsidR="0035060E">
          <w:rPr>
            <w:noProof/>
            <w:sz w:val="20"/>
          </w:rPr>
          <w:t>2</w:t>
        </w:r>
        <w:r w:rsidRPr="00E23F42">
          <w:rPr>
            <w:sz w:val="20"/>
          </w:rPr>
          <w:fldChar w:fldCharType="end"/>
        </w:r>
        <w:r w:rsidR="00AB0451" w:rsidRPr="00E23F42">
          <w:rPr>
            <w:sz w:val="20"/>
          </w:rPr>
          <w:t xml:space="preserve"> / 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DB04B" w14:textId="77777777" w:rsidR="008258CC" w:rsidRDefault="008258CC" w:rsidP="00BE149F">
      <w:r>
        <w:separator/>
      </w:r>
    </w:p>
  </w:footnote>
  <w:footnote w:type="continuationSeparator" w:id="0">
    <w:p w14:paraId="54B11374" w14:textId="77777777" w:rsidR="008258CC" w:rsidRDefault="008258CC" w:rsidP="00BE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3F85"/>
    <w:multiLevelType w:val="hybridMultilevel"/>
    <w:tmpl w:val="4142D3E8"/>
    <w:lvl w:ilvl="0" w:tplc="7102E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9E5"/>
    <w:multiLevelType w:val="hybridMultilevel"/>
    <w:tmpl w:val="85CA09DC"/>
    <w:lvl w:ilvl="0" w:tplc="AAC2790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pacing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3B0451"/>
    <w:multiLevelType w:val="hybridMultilevel"/>
    <w:tmpl w:val="781C47A6"/>
    <w:lvl w:ilvl="0" w:tplc="50F6673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A"/>
    <w:rsid w:val="000017E9"/>
    <w:rsid w:val="0001789A"/>
    <w:rsid w:val="00023618"/>
    <w:rsid w:val="000479E2"/>
    <w:rsid w:val="00091DAD"/>
    <w:rsid w:val="00097528"/>
    <w:rsid w:val="000B3C1F"/>
    <w:rsid w:val="000D6FFE"/>
    <w:rsid w:val="000F1FDD"/>
    <w:rsid w:val="00120324"/>
    <w:rsid w:val="0014149A"/>
    <w:rsid w:val="00143590"/>
    <w:rsid w:val="00185B77"/>
    <w:rsid w:val="001A2B59"/>
    <w:rsid w:val="001C45BC"/>
    <w:rsid w:val="001D3CD9"/>
    <w:rsid w:val="001F0103"/>
    <w:rsid w:val="002103DB"/>
    <w:rsid w:val="00236BD3"/>
    <w:rsid w:val="00263C37"/>
    <w:rsid w:val="00275EFE"/>
    <w:rsid w:val="002B74AA"/>
    <w:rsid w:val="002C0888"/>
    <w:rsid w:val="002D2145"/>
    <w:rsid w:val="002D5401"/>
    <w:rsid w:val="002F1A42"/>
    <w:rsid w:val="003356B0"/>
    <w:rsid w:val="003447F8"/>
    <w:rsid w:val="0035060E"/>
    <w:rsid w:val="00383CCA"/>
    <w:rsid w:val="00386300"/>
    <w:rsid w:val="003A5D34"/>
    <w:rsid w:val="004207FD"/>
    <w:rsid w:val="00470CA1"/>
    <w:rsid w:val="00475EC2"/>
    <w:rsid w:val="00477CC0"/>
    <w:rsid w:val="004904D6"/>
    <w:rsid w:val="004A77F5"/>
    <w:rsid w:val="004B2400"/>
    <w:rsid w:val="004B521D"/>
    <w:rsid w:val="004F4E82"/>
    <w:rsid w:val="0051422A"/>
    <w:rsid w:val="00555CCE"/>
    <w:rsid w:val="00565CA8"/>
    <w:rsid w:val="00566B3E"/>
    <w:rsid w:val="005A4A1D"/>
    <w:rsid w:val="005F1E2F"/>
    <w:rsid w:val="006272AA"/>
    <w:rsid w:val="00635EBD"/>
    <w:rsid w:val="006A38EF"/>
    <w:rsid w:val="006A6A3F"/>
    <w:rsid w:val="006B129E"/>
    <w:rsid w:val="006B3843"/>
    <w:rsid w:val="006C0B44"/>
    <w:rsid w:val="006D668B"/>
    <w:rsid w:val="007177BD"/>
    <w:rsid w:val="007B7F4D"/>
    <w:rsid w:val="007C01A0"/>
    <w:rsid w:val="007E7959"/>
    <w:rsid w:val="008258CC"/>
    <w:rsid w:val="00835A0D"/>
    <w:rsid w:val="00862EEC"/>
    <w:rsid w:val="00863FC5"/>
    <w:rsid w:val="008825AD"/>
    <w:rsid w:val="0089540E"/>
    <w:rsid w:val="008C1DBC"/>
    <w:rsid w:val="00914219"/>
    <w:rsid w:val="00980F98"/>
    <w:rsid w:val="009869D5"/>
    <w:rsid w:val="009B287E"/>
    <w:rsid w:val="009B70D6"/>
    <w:rsid w:val="009C5450"/>
    <w:rsid w:val="009E1CF8"/>
    <w:rsid w:val="009E5EA8"/>
    <w:rsid w:val="00A04F68"/>
    <w:rsid w:val="00A1103F"/>
    <w:rsid w:val="00A50CB3"/>
    <w:rsid w:val="00A717F9"/>
    <w:rsid w:val="00AA02AC"/>
    <w:rsid w:val="00AB0451"/>
    <w:rsid w:val="00AF445D"/>
    <w:rsid w:val="00AF4C75"/>
    <w:rsid w:val="00B01134"/>
    <w:rsid w:val="00B13E99"/>
    <w:rsid w:val="00B2601D"/>
    <w:rsid w:val="00B66436"/>
    <w:rsid w:val="00B858B2"/>
    <w:rsid w:val="00BB7635"/>
    <w:rsid w:val="00BC2565"/>
    <w:rsid w:val="00BD4468"/>
    <w:rsid w:val="00BD592C"/>
    <w:rsid w:val="00BE0401"/>
    <w:rsid w:val="00BE149F"/>
    <w:rsid w:val="00C0095C"/>
    <w:rsid w:val="00C27603"/>
    <w:rsid w:val="00C54069"/>
    <w:rsid w:val="00C77BBB"/>
    <w:rsid w:val="00CB445C"/>
    <w:rsid w:val="00CD1D6B"/>
    <w:rsid w:val="00CF34E3"/>
    <w:rsid w:val="00CF36F2"/>
    <w:rsid w:val="00D22DEB"/>
    <w:rsid w:val="00D367D8"/>
    <w:rsid w:val="00D80DF2"/>
    <w:rsid w:val="00D87D41"/>
    <w:rsid w:val="00D93FF7"/>
    <w:rsid w:val="00DA77A9"/>
    <w:rsid w:val="00DC07F3"/>
    <w:rsid w:val="00DC10D1"/>
    <w:rsid w:val="00DC15E8"/>
    <w:rsid w:val="00E11610"/>
    <w:rsid w:val="00E23F42"/>
    <w:rsid w:val="00E4025B"/>
    <w:rsid w:val="00E76095"/>
    <w:rsid w:val="00E87993"/>
    <w:rsid w:val="00E879A5"/>
    <w:rsid w:val="00EE5026"/>
    <w:rsid w:val="00F43087"/>
    <w:rsid w:val="00F6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94B1"/>
  <w15:docId w15:val="{9ABEBF40-4992-4776-A6A0-415AA411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E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9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1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49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49F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4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45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5C"/>
    <w:rPr>
      <w:vertAlign w:val="superscript"/>
    </w:rPr>
  </w:style>
  <w:style w:type="paragraph" w:customStyle="1" w:styleId="Akapity">
    <w:name w:val="Akapity"/>
    <w:basedOn w:val="Normalny"/>
    <w:autoRedefine/>
    <w:qFormat/>
    <w:locked/>
    <w:rsid w:val="000017E9"/>
    <w:pPr>
      <w:spacing w:line="276" w:lineRule="auto"/>
      <w:ind w:left="284" w:hanging="284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C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CB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DE17-2722-4327-82D3-B8A4AF0F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Lepper</dc:creator>
  <cp:lastModifiedBy>Krystyna Sopońska</cp:lastModifiedBy>
  <cp:revision>2</cp:revision>
  <cp:lastPrinted>2022-06-13T13:16:00Z</cp:lastPrinted>
  <dcterms:created xsi:type="dcterms:W3CDTF">2022-06-15T09:59:00Z</dcterms:created>
  <dcterms:modified xsi:type="dcterms:W3CDTF">2022-06-15T09:59:00Z</dcterms:modified>
</cp:coreProperties>
</file>