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82" w:rsidRDefault="005E1A82" w:rsidP="005E1A82">
      <w:pPr>
        <w:widowControl w:val="0"/>
        <w:shd w:val="clear" w:color="auto" w:fill="FFFFFF"/>
        <w:spacing w:line="276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UCHWAŁA NR ……../22</w:t>
      </w:r>
    </w:p>
    <w:p w:rsidR="005E1A82" w:rsidRDefault="005E1A82" w:rsidP="005E1A82">
      <w:pPr>
        <w:widowControl w:val="0"/>
        <w:shd w:val="clear" w:color="auto" w:fill="FFFFFF"/>
        <w:spacing w:line="276" w:lineRule="auto"/>
        <w:jc w:val="center"/>
        <w:rPr>
          <w:bCs/>
          <w:vertAlign w:val="superscript"/>
        </w:rPr>
      </w:pPr>
      <w:r>
        <w:rPr>
          <w:b/>
          <w:bCs/>
        </w:rPr>
        <w:t>RADY MIEJSKIEJ W ŚWIECIU</w:t>
      </w:r>
    </w:p>
    <w:p w:rsidR="005E1A82" w:rsidRDefault="00023969" w:rsidP="005E1A82">
      <w:pPr>
        <w:widowControl w:val="0"/>
        <w:shd w:val="clear" w:color="auto" w:fill="FFFFFF"/>
        <w:spacing w:line="276" w:lineRule="auto"/>
        <w:jc w:val="center"/>
        <w:rPr>
          <w:bCs/>
        </w:rPr>
      </w:pPr>
      <w:r>
        <w:rPr>
          <w:bCs/>
        </w:rPr>
        <w:t>z dnia …… czerwca</w:t>
      </w:r>
      <w:r w:rsidR="005E1A82">
        <w:rPr>
          <w:bCs/>
        </w:rPr>
        <w:t xml:space="preserve"> 2022 r.</w:t>
      </w:r>
    </w:p>
    <w:p w:rsidR="005E1A82" w:rsidRDefault="005E1A82" w:rsidP="005E1A82">
      <w:pPr>
        <w:widowControl w:val="0"/>
        <w:shd w:val="clear" w:color="auto" w:fill="FFFFFF"/>
        <w:spacing w:line="276" w:lineRule="auto"/>
        <w:jc w:val="center"/>
        <w:rPr>
          <w:bCs/>
        </w:rPr>
      </w:pPr>
    </w:p>
    <w:p w:rsidR="005E1A82" w:rsidRDefault="005E1A82" w:rsidP="005E1A82">
      <w:pPr>
        <w:spacing w:line="276" w:lineRule="auto"/>
        <w:jc w:val="both"/>
        <w:rPr>
          <w:b/>
          <w:bCs/>
        </w:rPr>
      </w:pPr>
      <w:r>
        <w:rPr>
          <w:b/>
          <w:bCs/>
        </w:rPr>
        <w:t>w sprawie przyjęcia wniosków po przeprowadzonej kontroli problemowej przez Komisję Rewizyjną Rady Miejskiej w Świeciu w dniach 20 -30  kwietnia 2022 roku.</w:t>
      </w:r>
    </w:p>
    <w:p w:rsidR="005E1A82" w:rsidRDefault="005E1A82" w:rsidP="005E1A82">
      <w:pPr>
        <w:pStyle w:val="Bezodstpw"/>
        <w:spacing w:line="276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E1A82" w:rsidRDefault="005E1A82" w:rsidP="005E1A8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18a ust. 4 ustawy z dnia 8 marca 1990 r. o samorządzie gminnym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72475">
        <w:rPr>
          <w:rFonts w:ascii="Times New Roman" w:hAnsi="Times New Roman"/>
          <w:sz w:val="24"/>
          <w:szCs w:val="24"/>
        </w:rPr>
        <w:t>(Dz. U. z 2022</w:t>
      </w:r>
      <w:r>
        <w:rPr>
          <w:rFonts w:ascii="Times New Roman" w:hAnsi="Times New Roman"/>
          <w:sz w:val="24"/>
          <w:szCs w:val="24"/>
        </w:rPr>
        <w:t xml:space="preserve"> r. </w:t>
      </w:r>
      <w:r w:rsidR="00472475">
        <w:rPr>
          <w:rFonts w:ascii="Times New Roman" w:eastAsia="Times New Roman" w:hAnsi="Times New Roman"/>
          <w:sz w:val="24"/>
          <w:szCs w:val="24"/>
          <w:lang w:eastAsia="pl-PL"/>
        </w:rPr>
        <w:t>poz. 559 z późn.zm.</w:t>
      </w:r>
      <w:r w:rsidR="00472475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w zw. z 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72 ust. 2 uchwały nr 376/18 Rady Miejskiej w Świeciu z dnia 28 września 2018 r. w sprawie uchwalenia Statutu Gminy Świecie                                  (Dz. Urz. Woj. Kujawsko – Pomorskiego  poz. 5016),  </w:t>
      </w:r>
      <w:r>
        <w:rPr>
          <w:rFonts w:ascii="Times New Roman" w:hAnsi="Times New Roman"/>
          <w:sz w:val="24"/>
          <w:szCs w:val="24"/>
        </w:rPr>
        <w:t xml:space="preserve">uchwala się, co następuje:                            </w:t>
      </w:r>
    </w:p>
    <w:p w:rsidR="005E1A82" w:rsidRDefault="005E1A82" w:rsidP="005E1A82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E1A82" w:rsidRDefault="005E1A82" w:rsidP="005E1A82">
      <w:pPr>
        <w:pStyle w:val="Tekstpodstawowy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Przyjąć poniższe wnioski Komisji Rewizyjnej po  przeprowadzonej kontroli problemowej przez Komisję Rewizyjną Rady Miejskiej w Świeciu wobec Burmistrza Świecia  w dniach 20 - 30 kwietnia 2022 roku. Tematem kontroli było </w:t>
      </w:r>
      <w:r>
        <w:rPr>
          <w:b/>
          <w:sz w:val="24"/>
          <w:szCs w:val="24"/>
        </w:rPr>
        <w:t>„</w:t>
      </w:r>
      <w:r w:rsidR="00BC0E0D" w:rsidRPr="00BC0E0D">
        <w:rPr>
          <w:b/>
          <w:bCs/>
          <w:sz w:val="24"/>
          <w:szCs w:val="24"/>
        </w:rPr>
        <w:t>Rozbudowa, przebudowa i nadbudowa istniejącego budynku restauracji Ośrodka Wypoczynkowego w Sulnówku dla obsługi ruchu turystycznego i rekreacyjnego”</w:t>
      </w:r>
    </w:p>
    <w:p w:rsidR="005E1A82" w:rsidRDefault="005E1A82" w:rsidP="005E1A82">
      <w:pPr>
        <w:pStyle w:val="Tekstpodstawowy"/>
        <w:spacing w:line="276" w:lineRule="auto"/>
        <w:rPr>
          <w:b/>
        </w:rPr>
      </w:pPr>
    </w:p>
    <w:p w:rsidR="005E1A82" w:rsidRDefault="005E1A82" w:rsidP="005E1A82">
      <w:pPr>
        <w:tabs>
          <w:tab w:val="left" w:pos="1080"/>
        </w:tabs>
        <w:spacing w:line="276" w:lineRule="auto"/>
        <w:jc w:val="both"/>
      </w:pPr>
      <w:r>
        <w:rPr>
          <w:b/>
        </w:rPr>
        <w:t xml:space="preserve">§ 2. </w:t>
      </w:r>
      <w:r>
        <w:t>Wnioski po przeprowadzonej kontroli problemowej:</w:t>
      </w:r>
    </w:p>
    <w:p w:rsidR="005E1A82" w:rsidRDefault="005E1A82" w:rsidP="005E1A82">
      <w:pPr>
        <w:tabs>
          <w:tab w:val="left" w:pos="1080"/>
        </w:tabs>
        <w:spacing w:line="276" w:lineRule="auto"/>
        <w:jc w:val="both"/>
      </w:pPr>
    </w:p>
    <w:p w:rsidR="00561942" w:rsidRDefault="00561942" w:rsidP="00561942">
      <w:pPr>
        <w:pStyle w:val="Akapitzlist"/>
        <w:numPr>
          <w:ilvl w:val="0"/>
          <w:numId w:val="2"/>
        </w:numPr>
        <w:spacing w:after="160" w:line="254" w:lineRule="auto"/>
        <w:contextualSpacing/>
        <w:jc w:val="both"/>
        <w:rPr>
          <w:bCs/>
        </w:rPr>
      </w:pPr>
      <w:r>
        <w:rPr>
          <w:bCs/>
        </w:rPr>
        <w:t xml:space="preserve">Rozważyć zastosowanie w przetargach innych kryteriów oceny ofert, bowiem we wszystkich przeprowadzonych postępowaniach przetargowych wszyscy oferenci za okres gwarancyjny otrzymali maksymalną liczbę punktów, co w praktyce oznaczało że jedynym parametrem wyboru była cena. </w:t>
      </w:r>
    </w:p>
    <w:p w:rsidR="00561942" w:rsidRDefault="00561942" w:rsidP="00561942">
      <w:pPr>
        <w:pStyle w:val="Akapitzlist"/>
        <w:numPr>
          <w:ilvl w:val="0"/>
          <w:numId w:val="2"/>
        </w:numPr>
        <w:spacing w:after="160" w:line="254" w:lineRule="auto"/>
        <w:contextualSpacing/>
        <w:jc w:val="both"/>
        <w:rPr>
          <w:bCs/>
        </w:rPr>
      </w:pPr>
      <w:r>
        <w:rPr>
          <w:bCs/>
        </w:rPr>
        <w:t>Unikać w przyszłości ograniczania pierwotnie założonych zakresów rzeczowych inwestycji, żeby tylko zmieścić się w pierwotnym budżecie.</w:t>
      </w:r>
    </w:p>
    <w:p w:rsidR="00561942" w:rsidRDefault="00561942" w:rsidP="00561942">
      <w:pPr>
        <w:pStyle w:val="Akapitzlist"/>
        <w:numPr>
          <w:ilvl w:val="0"/>
          <w:numId w:val="2"/>
        </w:numPr>
        <w:spacing w:after="160" w:line="254" w:lineRule="auto"/>
        <w:contextualSpacing/>
        <w:jc w:val="both"/>
        <w:rPr>
          <w:bCs/>
        </w:rPr>
      </w:pPr>
      <w:r>
        <w:rPr>
          <w:bCs/>
        </w:rPr>
        <w:t xml:space="preserve">Z uwagi na już zaistniałą ilość robót dodatkowych bardziej wnikliwie weryfikować projekty. </w:t>
      </w:r>
    </w:p>
    <w:p w:rsidR="00561942" w:rsidRDefault="00561942" w:rsidP="00561942">
      <w:pPr>
        <w:pStyle w:val="Akapitzlist"/>
        <w:numPr>
          <w:ilvl w:val="0"/>
          <w:numId w:val="2"/>
        </w:numPr>
        <w:spacing w:after="160" w:line="254" w:lineRule="auto"/>
        <w:contextualSpacing/>
        <w:jc w:val="both"/>
        <w:rPr>
          <w:bCs/>
        </w:rPr>
      </w:pPr>
      <w:r>
        <w:rPr>
          <w:bCs/>
        </w:rPr>
        <w:t xml:space="preserve">Dokonać zamówienia dodatkowego polegającego na montażu windy towarowej. </w:t>
      </w:r>
    </w:p>
    <w:p w:rsidR="00561942" w:rsidRDefault="00561942" w:rsidP="00561942">
      <w:pPr>
        <w:pStyle w:val="Akapitzlist"/>
        <w:numPr>
          <w:ilvl w:val="0"/>
          <w:numId w:val="2"/>
        </w:numPr>
        <w:spacing w:after="160" w:line="254" w:lineRule="auto"/>
        <w:contextualSpacing/>
        <w:jc w:val="both"/>
        <w:rPr>
          <w:bCs/>
        </w:rPr>
      </w:pPr>
      <w:r>
        <w:rPr>
          <w:bCs/>
        </w:rPr>
        <w:t>Przestrzegać instrukcji w zakresie obiegu dokumentów – każda faktura powinna w pierwszej kolejności wpłynąć do Sekretariatu lub Biura Obsługi Mieszkańca</w:t>
      </w:r>
    </w:p>
    <w:p w:rsidR="00561942" w:rsidRDefault="00561942" w:rsidP="00561942">
      <w:pPr>
        <w:pStyle w:val="Akapitzlist"/>
        <w:numPr>
          <w:ilvl w:val="0"/>
          <w:numId w:val="2"/>
        </w:numPr>
        <w:spacing w:after="160" w:line="254" w:lineRule="auto"/>
        <w:contextualSpacing/>
        <w:jc w:val="both"/>
        <w:rPr>
          <w:bCs/>
        </w:rPr>
      </w:pPr>
      <w:r>
        <w:rPr>
          <w:bCs/>
        </w:rPr>
        <w:t>Poprawić system kontroli zarówno merytorycznej jak i formalnej i rachunkowej. Jeden dzień na cały proces kontrolny to zdecydowanie mało.</w:t>
      </w:r>
    </w:p>
    <w:p w:rsidR="00561942" w:rsidRDefault="00561942" w:rsidP="00561942">
      <w:pPr>
        <w:pStyle w:val="Akapitzlist"/>
        <w:numPr>
          <w:ilvl w:val="0"/>
          <w:numId w:val="2"/>
        </w:numPr>
        <w:spacing w:after="160" w:line="254" w:lineRule="auto"/>
        <w:contextualSpacing/>
        <w:jc w:val="both"/>
        <w:rPr>
          <w:bCs/>
        </w:rPr>
      </w:pPr>
      <w:r>
        <w:rPr>
          <w:bCs/>
        </w:rPr>
        <w:t xml:space="preserve">Na podstawie paragrafu 4 ust.3  podpunkt a umowy nr 272/17/2021 z dnia 27.08.2021r wystąpić do KZBUS </w:t>
      </w:r>
      <w:proofErr w:type="spellStart"/>
      <w:r>
        <w:rPr>
          <w:bCs/>
        </w:rPr>
        <w:t>sp.zo.o</w:t>
      </w:r>
      <w:proofErr w:type="spellEnd"/>
      <w:r>
        <w:rPr>
          <w:bCs/>
        </w:rPr>
        <w:t xml:space="preserve"> o przedłożenie dokumentów dotyczących zatrudnionych osób a wykonujących roboty żelbetowe i murowe, w tym: oświadczenie od zatrudnionych osób o zatrudnieniu w oparciu o umowę o pracę, poświadczonej o zgodność z oryginałem kopii umów o pracę, dowodów odprowadzenia składek ZUS – zwierających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:rsidR="00561942" w:rsidRDefault="00561942" w:rsidP="00561942">
      <w:pPr>
        <w:pStyle w:val="Akapitzlist"/>
        <w:numPr>
          <w:ilvl w:val="0"/>
          <w:numId w:val="2"/>
        </w:numPr>
        <w:spacing w:after="160" w:line="254" w:lineRule="auto"/>
        <w:contextualSpacing/>
        <w:jc w:val="both"/>
        <w:rPr>
          <w:bCs/>
        </w:rPr>
      </w:pPr>
      <w:r>
        <w:rPr>
          <w:bCs/>
        </w:rPr>
        <w:t xml:space="preserve">Bardzo wnikliwie monitorować sprawy związane z podwykonawcami, w szczególności fakt czy nie mają należności od głównego wykonawcy. </w:t>
      </w:r>
    </w:p>
    <w:p w:rsidR="00561942" w:rsidRDefault="00CE6EB6" w:rsidP="00561942">
      <w:pPr>
        <w:pStyle w:val="Akapitzlist"/>
        <w:numPr>
          <w:ilvl w:val="0"/>
          <w:numId w:val="2"/>
        </w:numPr>
        <w:spacing w:after="160" w:line="254" w:lineRule="auto"/>
        <w:contextualSpacing/>
        <w:jc w:val="both"/>
        <w:rPr>
          <w:bCs/>
        </w:rPr>
      </w:pPr>
      <w:r>
        <w:rPr>
          <w:bCs/>
        </w:rPr>
        <w:lastRenderedPageBreak/>
        <w:t>Kontrolować</w:t>
      </w:r>
      <w:r w:rsidR="00561942">
        <w:rPr>
          <w:bCs/>
        </w:rPr>
        <w:t>, żeby w miejscu budowy znajdow</w:t>
      </w:r>
      <w:r w:rsidR="007C6637">
        <w:rPr>
          <w:bCs/>
        </w:rPr>
        <w:t>ał się aktualny dziennik budowy z aktualnymi wpisami.</w:t>
      </w:r>
    </w:p>
    <w:p w:rsidR="00561942" w:rsidRDefault="00561942" w:rsidP="00561942">
      <w:pPr>
        <w:pStyle w:val="Akapitzlist"/>
        <w:numPr>
          <w:ilvl w:val="0"/>
          <w:numId w:val="2"/>
        </w:numPr>
        <w:spacing w:after="160" w:line="254" w:lineRule="auto"/>
        <w:contextualSpacing/>
        <w:jc w:val="both"/>
        <w:rPr>
          <w:bCs/>
        </w:rPr>
      </w:pPr>
      <w:r>
        <w:rPr>
          <w:bCs/>
        </w:rPr>
        <w:t xml:space="preserve">Z uwagi na opóźnienia w realizacji inwestycji zaleca się cotygodniowe narady na budowie udokumentowane stosownymi protokołami. </w:t>
      </w:r>
    </w:p>
    <w:p w:rsidR="00CE6EB6" w:rsidRDefault="00CE6EB6" w:rsidP="00CE6EB6">
      <w:pPr>
        <w:pStyle w:val="Akapitzlist"/>
        <w:numPr>
          <w:ilvl w:val="0"/>
          <w:numId w:val="2"/>
        </w:numPr>
        <w:spacing w:after="160" w:line="254" w:lineRule="auto"/>
        <w:contextualSpacing/>
        <w:jc w:val="both"/>
        <w:rPr>
          <w:bCs/>
        </w:rPr>
      </w:pPr>
      <w:r>
        <w:rPr>
          <w:bCs/>
        </w:rPr>
        <w:t xml:space="preserve">Zaleca się wnikliwą weryfikację wniosku o dopłatę w związku ze zwyżką cen materiałów. </w:t>
      </w:r>
    </w:p>
    <w:p w:rsidR="00CE6EB6" w:rsidRDefault="00CE6EB6" w:rsidP="00CE6EB6">
      <w:pPr>
        <w:pStyle w:val="Akapitzlist"/>
        <w:spacing w:after="160" w:line="254" w:lineRule="auto"/>
        <w:ind w:left="720"/>
        <w:contextualSpacing/>
        <w:jc w:val="both"/>
        <w:rPr>
          <w:bCs/>
        </w:rPr>
      </w:pPr>
    </w:p>
    <w:p w:rsidR="005E1A82" w:rsidRDefault="005E1A82" w:rsidP="005E1A82">
      <w:pPr>
        <w:spacing w:line="276" w:lineRule="auto"/>
        <w:jc w:val="both"/>
        <w:rPr>
          <w:b/>
        </w:rPr>
      </w:pPr>
    </w:p>
    <w:p w:rsidR="005E1A82" w:rsidRDefault="005E1A82" w:rsidP="005E1A82">
      <w:pPr>
        <w:spacing w:line="276" w:lineRule="auto"/>
        <w:jc w:val="both"/>
      </w:pPr>
      <w:r>
        <w:rPr>
          <w:b/>
        </w:rPr>
        <w:t xml:space="preserve">§ 3. </w:t>
      </w:r>
      <w:r>
        <w:t xml:space="preserve">Protokół pokontrolny stanowi załącznik do uchwały. </w:t>
      </w:r>
    </w:p>
    <w:p w:rsidR="005E1A82" w:rsidRDefault="005E1A82" w:rsidP="005E1A82">
      <w:pPr>
        <w:spacing w:line="276" w:lineRule="auto"/>
        <w:jc w:val="both"/>
        <w:rPr>
          <w:b/>
        </w:rPr>
      </w:pPr>
    </w:p>
    <w:p w:rsidR="005E1A82" w:rsidRDefault="005E1A82" w:rsidP="005E1A82">
      <w:pPr>
        <w:spacing w:line="276" w:lineRule="auto"/>
        <w:jc w:val="both"/>
      </w:pPr>
      <w:r>
        <w:rPr>
          <w:b/>
        </w:rPr>
        <w:t>§ 4.</w:t>
      </w:r>
      <w:r>
        <w:rPr>
          <w:i/>
        </w:rPr>
        <w:t xml:space="preserve"> </w:t>
      </w:r>
      <w:r>
        <w:t>Wykonanie uchwały powierza się Burmistrzowi Świecia.</w:t>
      </w:r>
    </w:p>
    <w:p w:rsidR="005E1A82" w:rsidRDefault="005E1A82" w:rsidP="005E1A82">
      <w:pPr>
        <w:autoSpaceDE w:val="0"/>
        <w:autoSpaceDN w:val="0"/>
        <w:adjustRightInd w:val="0"/>
        <w:spacing w:line="276" w:lineRule="auto"/>
        <w:jc w:val="both"/>
      </w:pPr>
    </w:p>
    <w:p w:rsidR="005E1A82" w:rsidRDefault="005E1A82" w:rsidP="005E1A82">
      <w:pPr>
        <w:spacing w:line="276" w:lineRule="auto"/>
        <w:jc w:val="both"/>
      </w:pPr>
      <w:r>
        <w:rPr>
          <w:b/>
        </w:rPr>
        <w:t>§ 5.</w:t>
      </w:r>
      <w:r>
        <w:rPr>
          <w:b/>
          <w:sz w:val="20"/>
          <w:szCs w:val="20"/>
        </w:rPr>
        <w:t> </w:t>
      </w:r>
      <w:r>
        <w:t xml:space="preserve"> Uchwała wchodzi w życie z dniem podjęcia.</w:t>
      </w:r>
    </w:p>
    <w:p w:rsidR="005E1A82" w:rsidRDefault="005E1A82" w:rsidP="005E1A82">
      <w:pPr>
        <w:spacing w:line="276" w:lineRule="auto"/>
        <w:jc w:val="center"/>
        <w:rPr>
          <w:b/>
        </w:rPr>
      </w:pPr>
    </w:p>
    <w:p w:rsidR="005E1A82" w:rsidRDefault="005E1A82" w:rsidP="005E1A82">
      <w:pPr>
        <w:spacing w:line="276" w:lineRule="auto"/>
        <w:ind w:left="4395"/>
        <w:jc w:val="center"/>
        <w:rPr>
          <w:b/>
        </w:rPr>
      </w:pPr>
    </w:p>
    <w:p w:rsidR="005E1A82" w:rsidRDefault="005E1A82" w:rsidP="005E1A82">
      <w:pPr>
        <w:spacing w:line="276" w:lineRule="auto"/>
        <w:ind w:left="4395"/>
        <w:jc w:val="center"/>
        <w:rPr>
          <w:b/>
        </w:rPr>
      </w:pPr>
      <w:r>
        <w:rPr>
          <w:b/>
        </w:rPr>
        <w:t>Przewodniczący Rady Miejskiej</w:t>
      </w:r>
    </w:p>
    <w:p w:rsidR="005E1A82" w:rsidRDefault="005E1A82" w:rsidP="005E1A82">
      <w:pPr>
        <w:spacing w:line="276" w:lineRule="auto"/>
        <w:ind w:left="4395"/>
        <w:jc w:val="center"/>
        <w:rPr>
          <w:b/>
        </w:rPr>
      </w:pPr>
    </w:p>
    <w:p w:rsidR="005E1A82" w:rsidRDefault="005E1A82" w:rsidP="005E1A82">
      <w:pPr>
        <w:spacing w:line="276" w:lineRule="auto"/>
        <w:ind w:left="4395"/>
        <w:jc w:val="center"/>
        <w:rPr>
          <w:b/>
        </w:rPr>
      </w:pPr>
      <w:r>
        <w:rPr>
          <w:b/>
        </w:rPr>
        <w:t>Jerzy Wójcik</w:t>
      </w:r>
    </w:p>
    <w:p w:rsidR="005E1A82" w:rsidRDefault="005E1A82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27681E" w:rsidRDefault="0027681E" w:rsidP="005E1A82">
      <w:pPr>
        <w:spacing w:line="276" w:lineRule="auto"/>
        <w:ind w:left="4395"/>
        <w:jc w:val="center"/>
        <w:rPr>
          <w:b/>
        </w:rPr>
      </w:pPr>
    </w:p>
    <w:p w:rsidR="0027681E" w:rsidRDefault="0027681E" w:rsidP="005E1A82">
      <w:pPr>
        <w:spacing w:line="276" w:lineRule="auto"/>
        <w:ind w:left="4395"/>
        <w:jc w:val="center"/>
        <w:rPr>
          <w:b/>
        </w:rPr>
      </w:pPr>
    </w:p>
    <w:p w:rsidR="007C6637" w:rsidRDefault="007C6637" w:rsidP="005E1A82">
      <w:pPr>
        <w:spacing w:line="276" w:lineRule="auto"/>
        <w:ind w:left="4395"/>
        <w:jc w:val="center"/>
        <w:rPr>
          <w:b/>
        </w:rPr>
      </w:pPr>
    </w:p>
    <w:p w:rsidR="005E1A82" w:rsidRDefault="005E1A82" w:rsidP="00561942">
      <w:pPr>
        <w:spacing w:line="276" w:lineRule="auto"/>
        <w:rPr>
          <w:b/>
        </w:rPr>
      </w:pPr>
    </w:p>
    <w:p w:rsidR="005E1A82" w:rsidRDefault="005E1A82" w:rsidP="005E1A82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Uzasadnienie </w:t>
      </w:r>
    </w:p>
    <w:p w:rsidR="005E1A82" w:rsidRDefault="005E1A82" w:rsidP="005E1A82">
      <w:pPr>
        <w:spacing w:line="276" w:lineRule="auto"/>
        <w:jc w:val="center"/>
        <w:rPr>
          <w:b/>
        </w:rPr>
      </w:pPr>
    </w:p>
    <w:p w:rsidR="005E1A82" w:rsidRPr="007C6637" w:rsidRDefault="005E1A82" w:rsidP="005E1A82">
      <w:pPr>
        <w:pStyle w:val="Tekstpodstawowy"/>
        <w:spacing w:line="276" w:lineRule="auto"/>
        <w:rPr>
          <w:sz w:val="24"/>
          <w:szCs w:val="24"/>
        </w:rPr>
      </w:pPr>
      <w:r w:rsidRPr="007C6637">
        <w:rPr>
          <w:sz w:val="24"/>
          <w:szCs w:val="24"/>
        </w:rPr>
        <w:t>Komisja Re</w:t>
      </w:r>
      <w:r w:rsidR="007C6637" w:rsidRPr="007C6637">
        <w:rPr>
          <w:sz w:val="24"/>
          <w:szCs w:val="24"/>
        </w:rPr>
        <w:t>wizyjna na posiedzeniu w dniu 17</w:t>
      </w:r>
      <w:r w:rsidR="00BC0E0D" w:rsidRPr="007C6637">
        <w:rPr>
          <w:sz w:val="24"/>
          <w:szCs w:val="24"/>
        </w:rPr>
        <w:t xml:space="preserve"> maja 2022</w:t>
      </w:r>
      <w:r w:rsidRPr="007C6637">
        <w:rPr>
          <w:sz w:val="24"/>
          <w:szCs w:val="24"/>
        </w:rPr>
        <w:t xml:space="preserve"> r. przyjęła protokół pokontrolny                          z przeprowadzonej wobec Burmistrza </w:t>
      </w:r>
      <w:r w:rsidR="00BC0E0D" w:rsidRPr="007C6637">
        <w:rPr>
          <w:sz w:val="24"/>
          <w:szCs w:val="24"/>
        </w:rPr>
        <w:t>Świecia w dniach 20 - 30  kwietnia 2022</w:t>
      </w:r>
      <w:r w:rsidRPr="007C6637">
        <w:rPr>
          <w:sz w:val="24"/>
          <w:szCs w:val="24"/>
        </w:rPr>
        <w:t xml:space="preserve"> roku kontroli problemowej  o treści jak w Załączniku do uchwały. </w:t>
      </w:r>
    </w:p>
    <w:p w:rsidR="005E1A82" w:rsidRPr="007C6637" w:rsidRDefault="005E1A82" w:rsidP="005E1A82">
      <w:pPr>
        <w:pStyle w:val="Tekstpodstawowy"/>
        <w:spacing w:line="276" w:lineRule="auto"/>
        <w:rPr>
          <w:sz w:val="24"/>
          <w:szCs w:val="24"/>
        </w:rPr>
      </w:pPr>
    </w:p>
    <w:p w:rsidR="005E1A82" w:rsidRPr="007C6637" w:rsidRDefault="005E1A82" w:rsidP="005E1A82">
      <w:pPr>
        <w:pStyle w:val="Tekstpodstawowy"/>
        <w:spacing w:line="276" w:lineRule="auto"/>
        <w:rPr>
          <w:b/>
          <w:bCs/>
          <w:sz w:val="24"/>
          <w:szCs w:val="24"/>
        </w:rPr>
      </w:pPr>
      <w:r w:rsidRPr="007C6637">
        <w:rPr>
          <w:sz w:val="24"/>
          <w:szCs w:val="24"/>
        </w:rPr>
        <w:t xml:space="preserve">Tematem kontroli było: </w:t>
      </w:r>
      <w:r w:rsidRPr="007C6637">
        <w:rPr>
          <w:b/>
          <w:sz w:val="24"/>
          <w:szCs w:val="24"/>
        </w:rPr>
        <w:t>„</w:t>
      </w:r>
      <w:r w:rsidR="00BC0E0D" w:rsidRPr="007C6637">
        <w:rPr>
          <w:b/>
          <w:bCs/>
          <w:sz w:val="24"/>
          <w:szCs w:val="24"/>
        </w:rPr>
        <w:t>Rozbudowa, przebudowa i nadbudowa istniejącego budynku restauracji Ośrodka Wypoczynkowego w Sulnówku dla obsługi ruchu turystycznego i rekreacyjnego”</w:t>
      </w:r>
    </w:p>
    <w:p w:rsidR="007C6637" w:rsidRPr="007C6637" w:rsidRDefault="007C6637" w:rsidP="005E1A82">
      <w:pPr>
        <w:pStyle w:val="Tekstpodstawowy"/>
        <w:spacing w:line="276" w:lineRule="auto"/>
        <w:rPr>
          <w:b/>
          <w:bCs/>
          <w:sz w:val="24"/>
          <w:szCs w:val="24"/>
        </w:rPr>
      </w:pPr>
    </w:p>
    <w:p w:rsidR="007C6637" w:rsidRPr="007C6637" w:rsidRDefault="007C6637" w:rsidP="005E1A82">
      <w:pPr>
        <w:pStyle w:val="Tekstpodstawowy"/>
        <w:spacing w:line="276" w:lineRule="auto"/>
        <w:rPr>
          <w:bCs/>
          <w:sz w:val="24"/>
          <w:szCs w:val="24"/>
        </w:rPr>
      </w:pPr>
      <w:r w:rsidRPr="007C6637">
        <w:rPr>
          <w:bCs/>
          <w:sz w:val="24"/>
          <w:szCs w:val="24"/>
        </w:rPr>
        <w:tab/>
        <w:t xml:space="preserve">Burmistrz odmówił podpisania protokołu i w piśmie z dnia 25 maja 2022 roku uzasadnił swoją decyzję. W związku z powyższym Komisja Rewizyjna na posiedzeniu w dniu 26 maja 2022 roku przeanalizowała zastrzeżenia burmistrza i zgadzając się z niektórymi uwagami proponuje Radzie </w:t>
      </w:r>
      <w:r w:rsidRPr="007C6637">
        <w:rPr>
          <w:sz w:val="24"/>
          <w:szCs w:val="24"/>
        </w:rPr>
        <w:t>na podstawie  § 72 ust.2 Statutu Gminy Świecie</w:t>
      </w:r>
      <w:r w:rsidRPr="007C6637">
        <w:rPr>
          <w:bCs/>
          <w:sz w:val="24"/>
          <w:szCs w:val="24"/>
        </w:rPr>
        <w:t xml:space="preserve"> przyjęcie wniosków przedstawionych w niniejszej uchwale. </w:t>
      </w:r>
    </w:p>
    <w:p w:rsidR="005E1A82" w:rsidRDefault="005E1A82" w:rsidP="005E1A82">
      <w:pPr>
        <w:pStyle w:val="Tekstpodstawowy"/>
        <w:spacing w:line="360" w:lineRule="auto"/>
        <w:rPr>
          <w:b/>
          <w:i/>
          <w:strike/>
          <w:sz w:val="12"/>
          <w:szCs w:val="12"/>
        </w:rPr>
      </w:pPr>
    </w:p>
    <w:p w:rsidR="005E1A82" w:rsidRDefault="005E1A82" w:rsidP="005E1A82">
      <w:pPr>
        <w:spacing w:line="276" w:lineRule="auto"/>
        <w:ind w:firstLine="708"/>
        <w:jc w:val="center"/>
      </w:pPr>
    </w:p>
    <w:p w:rsidR="005E1A82" w:rsidRDefault="005E1A82" w:rsidP="007C6637">
      <w:pPr>
        <w:spacing w:line="276" w:lineRule="auto"/>
      </w:pPr>
    </w:p>
    <w:p w:rsidR="005E1A82" w:rsidRDefault="005E1A82" w:rsidP="005E1A82">
      <w:pPr>
        <w:spacing w:line="276" w:lineRule="auto"/>
        <w:jc w:val="right"/>
      </w:pPr>
    </w:p>
    <w:p w:rsidR="005E1A82" w:rsidRDefault="005E1A82" w:rsidP="005E1A82">
      <w:pPr>
        <w:spacing w:line="276" w:lineRule="auto"/>
        <w:ind w:firstLine="708"/>
        <w:jc w:val="right"/>
      </w:pPr>
      <w:r>
        <w:t>Przewodniczący Komisji Rewizyjnej</w:t>
      </w:r>
    </w:p>
    <w:p w:rsidR="005E1A82" w:rsidRDefault="005E1A82" w:rsidP="005E1A82">
      <w:pPr>
        <w:spacing w:line="276" w:lineRule="auto"/>
        <w:ind w:firstLine="708"/>
        <w:jc w:val="right"/>
      </w:pPr>
    </w:p>
    <w:p w:rsidR="005E1A82" w:rsidRDefault="005E1A82" w:rsidP="005E1A82">
      <w:pPr>
        <w:spacing w:line="276" w:lineRule="auto"/>
        <w:ind w:firstLine="708"/>
        <w:jc w:val="center"/>
      </w:pPr>
      <w:r>
        <w:t xml:space="preserve">                                                                               Radny Dariusz Woźniak</w:t>
      </w:r>
    </w:p>
    <w:p w:rsidR="004D55D5" w:rsidRDefault="004D55D5"/>
    <w:sectPr w:rsidR="004D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DB" w:rsidRDefault="00DA11DB" w:rsidP="00472475">
      <w:r>
        <w:separator/>
      </w:r>
    </w:p>
  </w:endnote>
  <w:endnote w:type="continuationSeparator" w:id="0">
    <w:p w:rsidR="00DA11DB" w:rsidRDefault="00DA11DB" w:rsidP="0047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DB" w:rsidRDefault="00DA11DB" w:rsidP="00472475">
      <w:r>
        <w:separator/>
      </w:r>
    </w:p>
  </w:footnote>
  <w:footnote w:type="continuationSeparator" w:id="0">
    <w:p w:rsidR="00DA11DB" w:rsidRDefault="00DA11DB" w:rsidP="00472475">
      <w:r>
        <w:continuationSeparator/>
      </w:r>
    </w:p>
  </w:footnote>
  <w:footnote w:id="1">
    <w:p w:rsidR="00472475" w:rsidRDefault="00472475">
      <w:pPr>
        <w:pStyle w:val="Tekstprzypisudolnego"/>
      </w:pPr>
      <w:r>
        <w:rPr>
          <w:rStyle w:val="Odwoanieprzypisudolnego"/>
        </w:rPr>
        <w:footnoteRef/>
      </w:r>
      <w:r>
        <w:t xml:space="preserve"> Zmiany do wymienionej ustawy zostały ogłoszone w Dz.U z 2022r poz.583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3D25"/>
    <w:multiLevelType w:val="hybridMultilevel"/>
    <w:tmpl w:val="4ABA5088"/>
    <w:lvl w:ilvl="0" w:tplc="091016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7335F"/>
    <w:multiLevelType w:val="hybridMultilevel"/>
    <w:tmpl w:val="F0744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0E54"/>
    <w:multiLevelType w:val="hybridMultilevel"/>
    <w:tmpl w:val="0FC208F6"/>
    <w:lvl w:ilvl="0" w:tplc="04150011">
      <w:start w:val="1"/>
      <w:numFmt w:val="decimal"/>
      <w:lvlText w:val="%1)"/>
      <w:lvlJc w:val="left"/>
      <w:pPr>
        <w:ind w:left="1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FB"/>
    <w:rsid w:val="00023969"/>
    <w:rsid w:val="0014022E"/>
    <w:rsid w:val="0027681E"/>
    <w:rsid w:val="00290DF5"/>
    <w:rsid w:val="00472475"/>
    <w:rsid w:val="004978FB"/>
    <w:rsid w:val="004B4A7E"/>
    <w:rsid w:val="004D55D5"/>
    <w:rsid w:val="00561942"/>
    <w:rsid w:val="005E1A82"/>
    <w:rsid w:val="007C6637"/>
    <w:rsid w:val="008C323A"/>
    <w:rsid w:val="00AE6EF9"/>
    <w:rsid w:val="00BC0E0D"/>
    <w:rsid w:val="00BF5900"/>
    <w:rsid w:val="00CE6EB6"/>
    <w:rsid w:val="00D96C03"/>
    <w:rsid w:val="00DA11DB"/>
    <w:rsid w:val="00F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9698A-DE0C-45E0-A9F7-743DAC3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E1A82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1A8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qFormat/>
    <w:rsid w:val="005E1A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61942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4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4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E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E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6D084-21E7-4D82-9126-EFEF8807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Krystyna Sopońska</cp:lastModifiedBy>
  <cp:revision>2</cp:revision>
  <cp:lastPrinted>2022-05-12T07:30:00Z</cp:lastPrinted>
  <dcterms:created xsi:type="dcterms:W3CDTF">2022-06-15T09:49:00Z</dcterms:created>
  <dcterms:modified xsi:type="dcterms:W3CDTF">2022-06-15T09:49:00Z</dcterms:modified>
</cp:coreProperties>
</file>